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19" w:rsidRPr="00BC18CB" w:rsidRDefault="00702319" w:rsidP="00702319">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BC18CB">
        <w:rPr>
          <w:rFonts w:ascii="Arial" w:hAnsi="Arial" w:cs="Arial"/>
          <w:bCs/>
          <w:spacing w:val="-3"/>
          <w:sz w:val="22"/>
          <w:szCs w:val="22"/>
        </w:rPr>
        <w:t xml:space="preserve">In December 2007, </w:t>
      </w:r>
      <w:r w:rsidRPr="003F3DC6">
        <w:rPr>
          <w:rFonts w:ascii="Arial" w:hAnsi="Arial" w:cs="Arial"/>
          <w:bCs/>
          <w:spacing w:val="-3"/>
          <w:sz w:val="22"/>
          <w:szCs w:val="22"/>
        </w:rPr>
        <w:t>the Council of Australian Governments</w:t>
      </w:r>
      <w:r>
        <w:rPr>
          <w:rFonts w:ascii="Arial" w:hAnsi="Arial" w:cs="Arial"/>
          <w:bCs/>
          <w:spacing w:val="-3"/>
          <w:sz w:val="22"/>
          <w:szCs w:val="22"/>
        </w:rPr>
        <w:t>’</w:t>
      </w:r>
      <w:r w:rsidRPr="003F3DC6">
        <w:rPr>
          <w:rFonts w:ascii="Arial" w:hAnsi="Arial" w:cs="Arial"/>
          <w:bCs/>
          <w:spacing w:val="-3"/>
          <w:sz w:val="22"/>
          <w:szCs w:val="22"/>
        </w:rPr>
        <w:t xml:space="preserve"> </w:t>
      </w:r>
      <w:r>
        <w:rPr>
          <w:rFonts w:ascii="Arial" w:hAnsi="Arial" w:cs="Arial"/>
          <w:bCs/>
          <w:spacing w:val="-3"/>
          <w:sz w:val="22"/>
          <w:szCs w:val="22"/>
        </w:rPr>
        <w:t>(</w:t>
      </w:r>
      <w:r w:rsidRPr="00BC18CB">
        <w:rPr>
          <w:rFonts w:ascii="Arial" w:hAnsi="Arial" w:cs="Arial"/>
          <w:bCs/>
          <w:spacing w:val="-3"/>
          <w:sz w:val="22"/>
          <w:szCs w:val="22"/>
        </w:rPr>
        <w:t>COAG</w:t>
      </w:r>
      <w:r>
        <w:rPr>
          <w:rFonts w:ascii="Arial" w:hAnsi="Arial" w:cs="Arial"/>
          <w:bCs/>
          <w:spacing w:val="-3"/>
          <w:sz w:val="22"/>
          <w:szCs w:val="22"/>
        </w:rPr>
        <w:t>)</w:t>
      </w:r>
      <w:r w:rsidRPr="00BC18CB">
        <w:rPr>
          <w:rFonts w:ascii="Arial" w:hAnsi="Arial" w:cs="Arial"/>
          <w:bCs/>
          <w:spacing w:val="-3"/>
          <w:sz w:val="22"/>
          <w:szCs w:val="22"/>
        </w:rPr>
        <w:t xml:space="preserve"> agreed to a partnership between the Australian Government and </w:t>
      </w:r>
      <w:r>
        <w:rPr>
          <w:rFonts w:ascii="Arial" w:hAnsi="Arial" w:cs="Arial"/>
          <w:bCs/>
          <w:spacing w:val="-3"/>
          <w:sz w:val="22"/>
          <w:szCs w:val="22"/>
        </w:rPr>
        <w:t xml:space="preserve">States and Territories </w:t>
      </w:r>
      <w:r w:rsidRPr="00BC18CB">
        <w:rPr>
          <w:rFonts w:ascii="Arial" w:hAnsi="Arial" w:cs="Arial"/>
          <w:bCs/>
          <w:spacing w:val="-3"/>
          <w:sz w:val="22"/>
          <w:szCs w:val="22"/>
        </w:rPr>
        <w:t>to pursue substantial reform in early childhood development</w:t>
      </w:r>
      <w:r>
        <w:rPr>
          <w:rFonts w:ascii="Arial" w:hAnsi="Arial" w:cs="Arial"/>
          <w:bCs/>
          <w:spacing w:val="-3"/>
          <w:sz w:val="22"/>
          <w:szCs w:val="22"/>
        </w:rPr>
        <w:t>, including reforms to the early childhood education and care quality system</w:t>
      </w:r>
      <w:r w:rsidRPr="00BC18CB">
        <w:rPr>
          <w:rFonts w:ascii="Arial" w:hAnsi="Arial" w:cs="Arial"/>
          <w:bCs/>
          <w:spacing w:val="-3"/>
          <w:sz w:val="22"/>
          <w:szCs w:val="22"/>
        </w:rPr>
        <w:t>.</w:t>
      </w:r>
      <w:r>
        <w:rPr>
          <w:rFonts w:ascii="Arial" w:hAnsi="Arial" w:cs="Arial"/>
          <w:bCs/>
          <w:spacing w:val="-3"/>
          <w:sz w:val="22"/>
          <w:szCs w:val="22"/>
        </w:rPr>
        <w:t xml:space="preserve"> </w:t>
      </w:r>
      <w:r w:rsidRPr="00BC18CB">
        <w:rPr>
          <w:rFonts w:ascii="Arial" w:hAnsi="Arial" w:cs="Arial"/>
          <w:bCs/>
          <w:spacing w:val="-3"/>
          <w:sz w:val="22"/>
          <w:szCs w:val="22"/>
        </w:rPr>
        <w:t xml:space="preserve"> COAG endorsed </w:t>
      </w:r>
      <w:smartTag w:uri="urn:schemas-microsoft-com:office:smarttags" w:element="place">
        <w:smartTag w:uri="urn:schemas-microsoft-com:office:smarttags" w:element="country-region">
          <w:r w:rsidRPr="00BC18CB">
            <w:rPr>
              <w:rFonts w:ascii="Arial" w:hAnsi="Arial" w:cs="Arial"/>
              <w:bCs/>
              <w:spacing w:val="-3"/>
              <w:sz w:val="22"/>
              <w:szCs w:val="22"/>
            </w:rPr>
            <w:t>Australia</w:t>
          </w:r>
        </w:smartTag>
      </w:smartTag>
      <w:r w:rsidRPr="00BC18CB">
        <w:rPr>
          <w:rFonts w:ascii="Arial" w:hAnsi="Arial" w:cs="Arial"/>
          <w:bCs/>
          <w:spacing w:val="-3"/>
          <w:sz w:val="22"/>
          <w:szCs w:val="22"/>
        </w:rPr>
        <w:t>’s first comprehensive set of aspirations, outcomes, progress measures and future early childhood policy direction</w:t>
      </w:r>
      <w:r>
        <w:rPr>
          <w:rFonts w:ascii="Arial" w:hAnsi="Arial" w:cs="Arial"/>
          <w:bCs/>
          <w:spacing w:val="-3"/>
          <w:sz w:val="22"/>
          <w:szCs w:val="22"/>
        </w:rPr>
        <w:t xml:space="preserve"> in March 2008.</w:t>
      </w:r>
    </w:p>
    <w:p w:rsidR="00702319" w:rsidRPr="003F3DC6" w:rsidRDefault="00702319" w:rsidP="00702319">
      <w:pPr>
        <w:numPr>
          <w:ilvl w:val="0"/>
          <w:numId w:val="6"/>
        </w:numPr>
        <w:tabs>
          <w:tab w:val="clear" w:pos="720"/>
          <w:tab w:val="num" w:pos="360"/>
        </w:tabs>
        <w:spacing w:before="240"/>
        <w:ind w:left="360"/>
        <w:jc w:val="both"/>
        <w:rPr>
          <w:rFonts w:ascii="Arial" w:hAnsi="Arial" w:cs="Arial"/>
          <w:bCs/>
          <w:spacing w:val="-3"/>
          <w:sz w:val="22"/>
          <w:szCs w:val="22"/>
        </w:rPr>
      </w:pPr>
      <w:r w:rsidRPr="003F3DC6">
        <w:rPr>
          <w:rFonts w:ascii="Arial" w:hAnsi="Arial" w:cs="Arial"/>
          <w:bCs/>
          <w:spacing w:val="-3"/>
          <w:sz w:val="22"/>
          <w:szCs w:val="22"/>
        </w:rPr>
        <w:t xml:space="preserve">At its July 2008 meeting, </w:t>
      </w:r>
      <w:r>
        <w:rPr>
          <w:rFonts w:ascii="Arial" w:hAnsi="Arial" w:cs="Arial"/>
          <w:bCs/>
          <w:spacing w:val="-3"/>
          <w:sz w:val="22"/>
          <w:szCs w:val="22"/>
        </w:rPr>
        <w:t>COAG</w:t>
      </w:r>
      <w:r w:rsidRPr="003F3DC6">
        <w:rPr>
          <w:rFonts w:ascii="Arial" w:hAnsi="Arial" w:cs="Arial"/>
          <w:bCs/>
          <w:spacing w:val="-3"/>
          <w:sz w:val="22"/>
          <w:szCs w:val="22"/>
        </w:rPr>
        <w:t xml:space="preserve"> asked that a national early childhood development strategy be developed for its consideration as part of the broad early childhood reform agenda.  In October 2008, COAG agreed that the National Early Childhood Development (ECD) Strategy would be considered again by COAG by July 2009. </w:t>
      </w:r>
    </w:p>
    <w:p w:rsidR="00702319" w:rsidRPr="00AF5332" w:rsidRDefault="00702319" w:rsidP="00702319">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On 2 August 2008 a discussion paper was released by the Australian Government providing an initial outline of the issues relating to the development of </w:t>
      </w:r>
      <w:r w:rsidRPr="003F3DC6">
        <w:rPr>
          <w:rFonts w:ascii="Arial" w:hAnsi="Arial" w:cs="Arial"/>
          <w:bCs/>
          <w:spacing w:val="-3"/>
          <w:sz w:val="22"/>
          <w:szCs w:val="22"/>
        </w:rPr>
        <w:t xml:space="preserve">a </w:t>
      </w:r>
      <w:r>
        <w:rPr>
          <w:rFonts w:ascii="Arial" w:hAnsi="Arial" w:cs="Arial"/>
          <w:bCs/>
          <w:spacing w:val="-3"/>
          <w:sz w:val="22"/>
          <w:szCs w:val="22"/>
        </w:rPr>
        <w:t xml:space="preserve">new </w:t>
      </w:r>
      <w:r w:rsidRPr="003F3DC6">
        <w:rPr>
          <w:rFonts w:ascii="Arial" w:hAnsi="Arial" w:cs="Arial"/>
          <w:bCs/>
          <w:spacing w:val="-3"/>
          <w:sz w:val="22"/>
          <w:szCs w:val="22"/>
        </w:rPr>
        <w:t>national quality framework</w:t>
      </w:r>
      <w:r>
        <w:rPr>
          <w:rFonts w:ascii="Arial" w:hAnsi="Arial" w:cs="Arial"/>
          <w:bCs/>
          <w:spacing w:val="-3"/>
          <w:sz w:val="22"/>
          <w:szCs w:val="22"/>
        </w:rPr>
        <w:t xml:space="preserve">. </w:t>
      </w:r>
    </w:p>
    <w:p w:rsidR="00702319" w:rsidRDefault="00702319" w:rsidP="00702319">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 national early childhood development reform package is being presented to COAG in July 2009 consisting of: </w:t>
      </w:r>
    </w:p>
    <w:p w:rsidR="00702319" w:rsidRDefault="00702319" w:rsidP="00464FD3">
      <w:pPr>
        <w:numPr>
          <w:ilvl w:val="0"/>
          <w:numId w:val="12"/>
        </w:numPr>
        <w:spacing w:before="120"/>
        <w:ind w:hanging="357"/>
        <w:jc w:val="both"/>
        <w:rPr>
          <w:rFonts w:ascii="Arial" w:hAnsi="Arial" w:cs="Arial"/>
          <w:bCs/>
          <w:spacing w:val="-3"/>
          <w:sz w:val="22"/>
          <w:szCs w:val="22"/>
        </w:rPr>
      </w:pPr>
      <w:r>
        <w:rPr>
          <w:rFonts w:ascii="Arial" w:hAnsi="Arial" w:cs="Arial"/>
          <w:bCs/>
          <w:spacing w:val="-3"/>
          <w:sz w:val="22"/>
          <w:szCs w:val="22"/>
        </w:rPr>
        <w:t xml:space="preserve">a national strategy for early childhood development services to 2020, </w:t>
      </w:r>
      <w:r w:rsidRPr="003F3DC6">
        <w:rPr>
          <w:rFonts w:ascii="Arial" w:hAnsi="Arial" w:cs="Arial"/>
          <w:bCs/>
          <w:spacing w:val="-3"/>
          <w:sz w:val="22"/>
          <w:szCs w:val="22"/>
        </w:rPr>
        <w:t>intended to provide a comprehensive approach to building a better coordinated and more effective early childhood development system</w:t>
      </w:r>
      <w:r>
        <w:rPr>
          <w:rFonts w:ascii="Arial" w:hAnsi="Arial" w:cs="Arial"/>
          <w:bCs/>
          <w:spacing w:val="-3"/>
          <w:sz w:val="22"/>
          <w:szCs w:val="22"/>
        </w:rPr>
        <w:t xml:space="preserve">; and </w:t>
      </w:r>
    </w:p>
    <w:p w:rsidR="00702319" w:rsidRDefault="00702319" w:rsidP="00464FD3">
      <w:pPr>
        <w:numPr>
          <w:ilvl w:val="0"/>
          <w:numId w:val="12"/>
        </w:numPr>
        <w:spacing w:before="120"/>
        <w:ind w:hanging="357"/>
        <w:jc w:val="both"/>
        <w:rPr>
          <w:rFonts w:ascii="Arial" w:hAnsi="Arial" w:cs="Arial"/>
          <w:bCs/>
          <w:spacing w:val="-3"/>
          <w:sz w:val="22"/>
          <w:szCs w:val="22"/>
        </w:rPr>
      </w:pPr>
      <w:r>
        <w:rPr>
          <w:rFonts w:ascii="Arial" w:hAnsi="Arial" w:cs="Arial"/>
          <w:bCs/>
          <w:spacing w:val="-3"/>
          <w:sz w:val="22"/>
          <w:szCs w:val="22"/>
        </w:rPr>
        <w:t xml:space="preserve">a national quality reform agenda involving: </w:t>
      </w:r>
    </w:p>
    <w:p w:rsidR="00702319" w:rsidRPr="00AF5332" w:rsidRDefault="00702319" w:rsidP="00464FD3">
      <w:pPr>
        <w:numPr>
          <w:ilvl w:val="1"/>
          <w:numId w:val="12"/>
        </w:numPr>
        <w:spacing w:before="120"/>
        <w:ind w:hanging="357"/>
        <w:jc w:val="both"/>
        <w:rPr>
          <w:rFonts w:ascii="Arial" w:hAnsi="Arial" w:cs="Arial"/>
          <w:bCs/>
          <w:spacing w:val="-3"/>
          <w:sz w:val="22"/>
          <w:szCs w:val="22"/>
        </w:rPr>
      </w:pPr>
      <w:r w:rsidRPr="00AF5332">
        <w:rPr>
          <w:rFonts w:ascii="Arial" w:hAnsi="Arial" w:cs="Arial"/>
          <w:bCs/>
          <w:spacing w:val="-3"/>
          <w:sz w:val="22"/>
          <w:szCs w:val="22"/>
        </w:rPr>
        <w:t xml:space="preserve">a set of draft national quality standards; </w:t>
      </w:r>
    </w:p>
    <w:p w:rsidR="00702319" w:rsidRPr="00AF5332" w:rsidRDefault="00702319" w:rsidP="00464FD3">
      <w:pPr>
        <w:numPr>
          <w:ilvl w:val="1"/>
          <w:numId w:val="12"/>
        </w:numPr>
        <w:spacing w:before="120"/>
        <w:ind w:hanging="357"/>
        <w:jc w:val="both"/>
        <w:rPr>
          <w:rFonts w:ascii="Arial" w:hAnsi="Arial" w:cs="Arial"/>
          <w:bCs/>
          <w:spacing w:val="-3"/>
          <w:sz w:val="22"/>
          <w:szCs w:val="22"/>
        </w:rPr>
      </w:pPr>
      <w:r w:rsidRPr="00AF5332">
        <w:rPr>
          <w:rFonts w:ascii="Arial" w:hAnsi="Arial" w:cs="Arial"/>
          <w:bCs/>
          <w:spacing w:val="-3"/>
          <w:sz w:val="22"/>
          <w:szCs w:val="22"/>
        </w:rPr>
        <w:t>draft model</w:t>
      </w:r>
      <w:r>
        <w:rPr>
          <w:rFonts w:ascii="Arial" w:hAnsi="Arial" w:cs="Arial"/>
          <w:bCs/>
          <w:spacing w:val="-3"/>
          <w:sz w:val="22"/>
          <w:szCs w:val="22"/>
        </w:rPr>
        <w:t xml:space="preserve"> for </w:t>
      </w:r>
      <w:r w:rsidRPr="00AF5332">
        <w:rPr>
          <w:rFonts w:ascii="Arial" w:hAnsi="Arial" w:cs="Arial"/>
          <w:bCs/>
          <w:spacing w:val="-3"/>
          <w:sz w:val="22"/>
          <w:szCs w:val="22"/>
        </w:rPr>
        <w:t>service quality rating system</w:t>
      </w:r>
      <w:r>
        <w:rPr>
          <w:rFonts w:ascii="Arial" w:hAnsi="Arial" w:cs="Arial"/>
          <w:bCs/>
          <w:spacing w:val="-3"/>
          <w:sz w:val="22"/>
          <w:szCs w:val="22"/>
        </w:rPr>
        <w:t>;</w:t>
      </w:r>
      <w:r w:rsidRPr="00AF5332">
        <w:rPr>
          <w:rFonts w:ascii="Arial" w:hAnsi="Arial" w:cs="Arial"/>
          <w:bCs/>
          <w:spacing w:val="-3"/>
          <w:sz w:val="22"/>
          <w:szCs w:val="22"/>
        </w:rPr>
        <w:t xml:space="preserve"> </w:t>
      </w:r>
    </w:p>
    <w:p w:rsidR="00702319" w:rsidRPr="00AF5332" w:rsidRDefault="00702319" w:rsidP="00464FD3">
      <w:pPr>
        <w:numPr>
          <w:ilvl w:val="1"/>
          <w:numId w:val="12"/>
        </w:numPr>
        <w:spacing w:before="120"/>
        <w:ind w:hanging="357"/>
        <w:jc w:val="both"/>
        <w:rPr>
          <w:rFonts w:ascii="Arial" w:hAnsi="Arial" w:cs="Arial"/>
          <w:bCs/>
          <w:spacing w:val="-3"/>
          <w:sz w:val="22"/>
          <w:szCs w:val="22"/>
        </w:rPr>
      </w:pPr>
      <w:r w:rsidRPr="00AF5332">
        <w:rPr>
          <w:rFonts w:ascii="Arial" w:hAnsi="Arial" w:cs="Arial"/>
          <w:bCs/>
          <w:spacing w:val="-3"/>
          <w:sz w:val="22"/>
          <w:szCs w:val="22"/>
        </w:rPr>
        <w:t xml:space="preserve">a draft </w:t>
      </w:r>
      <w:hyperlink r:id="rId7" w:history="1">
        <w:r w:rsidRPr="00AF5332">
          <w:rPr>
            <w:rFonts w:ascii="Arial" w:hAnsi="Arial" w:cs="Arial"/>
            <w:bCs/>
            <w:spacing w:val="-3"/>
            <w:sz w:val="22"/>
            <w:szCs w:val="22"/>
          </w:rPr>
          <w:t>Early Years Learning Framework</w:t>
        </w:r>
      </w:hyperlink>
      <w:r w:rsidRPr="00AF5332">
        <w:rPr>
          <w:rFonts w:ascii="Arial" w:hAnsi="Arial" w:cs="Arial"/>
          <w:bCs/>
          <w:spacing w:val="-3"/>
          <w:sz w:val="22"/>
          <w:szCs w:val="22"/>
        </w:rPr>
        <w:t xml:space="preserve">; and </w:t>
      </w:r>
    </w:p>
    <w:p w:rsidR="00702319" w:rsidRDefault="00702319" w:rsidP="00464FD3">
      <w:pPr>
        <w:numPr>
          <w:ilvl w:val="1"/>
          <w:numId w:val="12"/>
        </w:numPr>
        <w:spacing w:before="120"/>
        <w:ind w:hanging="357"/>
        <w:jc w:val="both"/>
        <w:rPr>
          <w:rFonts w:ascii="Arial" w:hAnsi="Arial" w:cs="Arial"/>
          <w:bCs/>
          <w:spacing w:val="-3"/>
          <w:sz w:val="22"/>
          <w:szCs w:val="22"/>
        </w:rPr>
      </w:pPr>
      <w:r>
        <w:rPr>
          <w:rFonts w:ascii="Arial" w:hAnsi="Arial" w:cs="Arial"/>
          <w:bCs/>
          <w:spacing w:val="-3"/>
          <w:sz w:val="22"/>
          <w:szCs w:val="22"/>
        </w:rPr>
        <w:t xml:space="preserve">proposed improvements to </w:t>
      </w:r>
      <w:r w:rsidRPr="00AF5332">
        <w:rPr>
          <w:rFonts w:ascii="Arial" w:hAnsi="Arial" w:cs="Arial"/>
          <w:bCs/>
          <w:spacing w:val="-3"/>
          <w:sz w:val="22"/>
          <w:szCs w:val="22"/>
        </w:rPr>
        <w:t>regulatory arrangements.</w:t>
      </w:r>
    </w:p>
    <w:p w:rsidR="00EA00BF" w:rsidRPr="00C07656" w:rsidRDefault="00EA00BF" w:rsidP="00EA00BF">
      <w:pPr>
        <w:jc w:val="both"/>
        <w:rPr>
          <w:rFonts w:ascii="Arial" w:hAnsi="Arial" w:cs="Arial"/>
          <w:sz w:val="22"/>
          <w:szCs w:val="22"/>
        </w:rPr>
      </w:pPr>
    </w:p>
    <w:p w:rsidR="00702319" w:rsidRPr="00702319" w:rsidRDefault="00702319" w:rsidP="003A269C">
      <w:pPr>
        <w:keepNext/>
        <w:numPr>
          <w:ilvl w:val="0"/>
          <w:numId w:val="6"/>
        </w:numPr>
        <w:tabs>
          <w:tab w:val="clear" w:pos="720"/>
          <w:tab w:val="num" w:pos="360"/>
        </w:tabs>
        <w:ind w:left="357" w:hanging="357"/>
        <w:jc w:val="both"/>
        <w:rPr>
          <w:rFonts w:ascii="Arial" w:hAnsi="Arial" w:cs="Arial"/>
          <w:sz w:val="22"/>
          <w:szCs w:val="22"/>
          <w:u w:val="single"/>
        </w:rPr>
      </w:pPr>
      <w:r w:rsidRPr="00702319">
        <w:rPr>
          <w:rFonts w:ascii="Arial" w:hAnsi="Arial" w:cs="Arial"/>
          <w:sz w:val="22"/>
          <w:szCs w:val="22"/>
          <w:u w:val="single"/>
        </w:rPr>
        <w:t>Cabinet approved</w:t>
      </w:r>
      <w:r w:rsidRPr="00CA33C6">
        <w:rPr>
          <w:rFonts w:ascii="Arial" w:hAnsi="Arial" w:cs="Arial"/>
          <w:sz w:val="22"/>
          <w:szCs w:val="22"/>
        </w:rPr>
        <w:t xml:space="preserve"> </w:t>
      </w:r>
      <w:r>
        <w:rPr>
          <w:rFonts w:ascii="Arial" w:hAnsi="Arial" w:cs="Arial"/>
          <w:sz w:val="22"/>
          <w:szCs w:val="22"/>
        </w:rPr>
        <w:t>the early childhood development reform package for consideration by COAG in July 2009.</w:t>
      </w:r>
    </w:p>
    <w:p w:rsidR="00702319" w:rsidRPr="00702319" w:rsidRDefault="00702319" w:rsidP="00702319">
      <w:pPr>
        <w:keepNext/>
        <w:jc w:val="both"/>
        <w:rPr>
          <w:rFonts w:ascii="Arial" w:hAnsi="Arial" w:cs="Arial"/>
          <w:sz w:val="22"/>
          <w:szCs w:val="22"/>
          <w:u w:val="single"/>
        </w:rPr>
      </w:pPr>
    </w:p>
    <w:p w:rsidR="00EA00BF" w:rsidRPr="00C07656" w:rsidRDefault="00EA00BF" w:rsidP="00464FD3">
      <w:pPr>
        <w:keepNext/>
        <w:numPr>
          <w:ilvl w:val="0"/>
          <w:numId w:val="6"/>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F10DF9" w:rsidRDefault="00B34879" w:rsidP="00702319">
      <w:pPr>
        <w:numPr>
          <w:ilvl w:val="0"/>
          <w:numId w:val="8"/>
        </w:numPr>
        <w:spacing w:before="120"/>
        <w:ind w:left="811"/>
        <w:jc w:val="both"/>
        <w:rPr>
          <w:rFonts w:ascii="Arial" w:hAnsi="Arial" w:cs="Arial"/>
          <w:sz w:val="22"/>
          <w:szCs w:val="22"/>
        </w:rPr>
      </w:pPr>
      <w:hyperlink r:id="rId8" w:history="1">
        <w:r w:rsidR="00702319" w:rsidRPr="006B2D0B">
          <w:rPr>
            <w:rStyle w:val="Hyperlink"/>
            <w:rFonts w:ascii="Arial" w:hAnsi="Arial" w:cs="Arial"/>
            <w:sz w:val="22"/>
            <w:szCs w:val="22"/>
          </w:rPr>
          <w:t>Investing in the Early Years – A National Early Childhood Development Strategy</w:t>
        </w:r>
      </w:hyperlink>
    </w:p>
    <w:p w:rsidR="00702319" w:rsidRDefault="00B34879" w:rsidP="00702319">
      <w:pPr>
        <w:numPr>
          <w:ilvl w:val="0"/>
          <w:numId w:val="8"/>
        </w:numPr>
        <w:spacing w:before="120"/>
        <w:ind w:left="811"/>
        <w:jc w:val="both"/>
        <w:rPr>
          <w:rFonts w:ascii="Arial" w:hAnsi="Arial" w:cs="Arial"/>
          <w:sz w:val="22"/>
          <w:szCs w:val="22"/>
        </w:rPr>
      </w:pPr>
      <w:hyperlink r:id="rId9" w:history="1">
        <w:r w:rsidR="00702319" w:rsidRPr="006B2D0B">
          <w:rPr>
            <w:rStyle w:val="Hyperlink"/>
            <w:rFonts w:ascii="Arial" w:hAnsi="Arial" w:cs="Arial"/>
            <w:sz w:val="22"/>
            <w:szCs w:val="22"/>
          </w:rPr>
          <w:t>Belonging, Being and Becoming: An Early Years Learning Framework for Australia</w:t>
        </w:r>
      </w:hyperlink>
    </w:p>
    <w:p w:rsidR="00702319" w:rsidRDefault="00B34879" w:rsidP="00702319">
      <w:pPr>
        <w:numPr>
          <w:ilvl w:val="0"/>
          <w:numId w:val="8"/>
        </w:numPr>
        <w:spacing w:before="120"/>
        <w:ind w:left="811"/>
        <w:jc w:val="both"/>
        <w:rPr>
          <w:rFonts w:ascii="Arial" w:hAnsi="Arial" w:cs="Arial"/>
          <w:sz w:val="22"/>
          <w:szCs w:val="22"/>
        </w:rPr>
      </w:pPr>
      <w:hyperlink r:id="rId10" w:history="1">
        <w:r w:rsidR="00702319" w:rsidRPr="00CA33C6">
          <w:rPr>
            <w:rStyle w:val="Hyperlink"/>
            <w:rFonts w:ascii="Arial" w:hAnsi="Arial" w:cs="Arial"/>
            <w:sz w:val="22"/>
            <w:szCs w:val="22"/>
          </w:rPr>
          <w:t>Regulation Impact Statement for Early Childhood Education and Care Quality Reforms</w:t>
        </w:r>
      </w:hyperlink>
    </w:p>
    <w:p w:rsidR="000B545C" w:rsidRPr="00464FD3" w:rsidRDefault="00B34879" w:rsidP="00464FD3">
      <w:pPr>
        <w:numPr>
          <w:ilvl w:val="0"/>
          <w:numId w:val="8"/>
        </w:numPr>
        <w:spacing w:before="120"/>
        <w:ind w:left="811"/>
        <w:jc w:val="both"/>
        <w:rPr>
          <w:rFonts w:ascii="Arial" w:hAnsi="Arial" w:cs="Arial"/>
          <w:sz w:val="22"/>
          <w:szCs w:val="22"/>
        </w:rPr>
      </w:pPr>
      <w:hyperlink r:id="rId11" w:history="1">
        <w:r w:rsidR="00702319" w:rsidRPr="006B2D0B">
          <w:rPr>
            <w:rStyle w:val="Hyperlink"/>
            <w:rFonts w:ascii="Arial" w:hAnsi="Arial" w:cs="Arial"/>
            <w:sz w:val="22"/>
            <w:szCs w:val="22"/>
          </w:rPr>
          <w:t>An economic analysis of the proposed ECEC National Quality Agenda</w:t>
        </w:r>
      </w:hyperlink>
    </w:p>
    <w:sectPr w:rsidR="000B545C" w:rsidRPr="00464FD3" w:rsidSect="00464FD3">
      <w:headerReference w:type="default" r:id="rId12"/>
      <w:footerReference w:type="default" r:id="rId13"/>
      <w:pgSz w:w="11907" w:h="16840" w:code="9"/>
      <w:pgMar w:top="1134" w:right="1134" w:bottom="1134" w:left="1134"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0FB" w:rsidRDefault="00F220FB">
      <w:r>
        <w:separator/>
      </w:r>
    </w:p>
  </w:endnote>
  <w:endnote w:type="continuationSeparator" w:id="0">
    <w:p w:rsidR="00F220FB" w:rsidRDefault="00F2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B3E" w:rsidRPr="001141E1" w:rsidRDefault="00796B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0FB" w:rsidRDefault="00F220FB">
      <w:r>
        <w:separator/>
      </w:r>
    </w:p>
  </w:footnote>
  <w:footnote w:type="continuationSeparator" w:id="0">
    <w:p w:rsidR="00F220FB" w:rsidRDefault="00F2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19" w:rsidRPr="000400F9" w:rsidRDefault="00A57E12" w:rsidP="00702319">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02319" w:rsidRPr="000400F9">
      <w:rPr>
        <w:rFonts w:ascii="Arial" w:hAnsi="Arial" w:cs="Arial"/>
        <w:b/>
        <w:sz w:val="22"/>
        <w:szCs w:val="22"/>
        <w:u w:val="single"/>
      </w:rPr>
      <w:t xml:space="preserve">Cabinet – </w:t>
    </w:r>
    <w:r w:rsidR="00702319">
      <w:rPr>
        <w:rFonts w:ascii="Arial" w:hAnsi="Arial" w:cs="Arial"/>
        <w:b/>
        <w:sz w:val="22"/>
        <w:szCs w:val="22"/>
        <w:u w:val="single"/>
      </w:rPr>
      <w:t>June 2009</w:t>
    </w:r>
  </w:p>
  <w:p w:rsidR="00702319" w:rsidRDefault="00702319" w:rsidP="00702319">
    <w:pPr>
      <w:pStyle w:val="Header"/>
      <w:spacing w:before="120"/>
      <w:rPr>
        <w:rFonts w:ascii="Arial" w:hAnsi="Arial" w:cs="Arial"/>
        <w:b/>
        <w:sz w:val="22"/>
        <w:szCs w:val="22"/>
        <w:u w:val="single"/>
      </w:rPr>
    </w:pPr>
    <w:r>
      <w:rPr>
        <w:rFonts w:ascii="Arial" w:hAnsi="Arial" w:cs="Arial"/>
        <w:b/>
        <w:sz w:val="22"/>
        <w:szCs w:val="22"/>
        <w:u w:val="single"/>
      </w:rPr>
      <w:t>National Early Childhood Development Reform Agenda</w:t>
    </w:r>
  </w:p>
  <w:p w:rsidR="00702319" w:rsidRDefault="00702319" w:rsidP="00702319">
    <w:pPr>
      <w:pStyle w:val="Header"/>
      <w:spacing w:before="120"/>
      <w:rPr>
        <w:rFonts w:ascii="Arial" w:hAnsi="Arial" w:cs="Arial"/>
        <w:b/>
        <w:sz w:val="22"/>
        <w:szCs w:val="22"/>
        <w:u w:val="single"/>
      </w:rPr>
    </w:pPr>
    <w:r>
      <w:rPr>
        <w:rFonts w:ascii="Arial" w:hAnsi="Arial" w:cs="Arial"/>
        <w:b/>
        <w:sz w:val="22"/>
        <w:szCs w:val="22"/>
        <w:u w:val="single"/>
      </w:rPr>
      <w:t>Minister for Education and Training</w:t>
    </w:r>
  </w:p>
  <w:p w:rsidR="00796B3E" w:rsidRPr="00F10DF9" w:rsidRDefault="00796B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B294C5C"/>
    <w:multiLevelType w:val="hybridMultilevel"/>
    <w:tmpl w:val="70029B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B0051CA"/>
    <w:multiLevelType w:val="hybridMultilevel"/>
    <w:tmpl w:val="4CEC85FC"/>
    <w:lvl w:ilvl="0" w:tplc="0C09000F">
      <w:start w:val="1"/>
      <w:numFmt w:val="decimal"/>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0"/>
  </w:num>
  <w:num w:numId="4">
    <w:abstractNumId w:val="3"/>
  </w:num>
  <w:num w:numId="5">
    <w:abstractNumId w:val="1"/>
  </w:num>
  <w:num w:numId="6">
    <w:abstractNumId w:val="12"/>
  </w:num>
  <w:num w:numId="7">
    <w:abstractNumId w:val="11"/>
  </w:num>
  <w:num w:numId="8">
    <w:abstractNumId w:val="9"/>
  </w:num>
  <w:num w:numId="9">
    <w:abstractNumId w:val="8"/>
  </w:num>
  <w:num w:numId="10">
    <w:abstractNumId w:val="5"/>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319"/>
    <w:rsid w:val="00021B34"/>
    <w:rsid w:val="000400F9"/>
    <w:rsid w:val="000B545C"/>
    <w:rsid w:val="000E503A"/>
    <w:rsid w:val="001141E1"/>
    <w:rsid w:val="00133013"/>
    <w:rsid w:val="00133A34"/>
    <w:rsid w:val="00160524"/>
    <w:rsid w:val="001B021C"/>
    <w:rsid w:val="00254E35"/>
    <w:rsid w:val="002757C4"/>
    <w:rsid w:val="0028053C"/>
    <w:rsid w:val="002D1B70"/>
    <w:rsid w:val="002F57E4"/>
    <w:rsid w:val="00314FEB"/>
    <w:rsid w:val="0032048B"/>
    <w:rsid w:val="003217D1"/>
    <w:rsid w:val="00330428"/>
    <w:rsid w:val="00346156"/>
    <w:rsid w:val="00382380"/>
    <w:rsid w:val="0038304D"/>
    <w:rsid w:val="003A269C"/>
    <w:rsid w:val="003A2E0F"/>
    <w:rsid w:val="003C3732"/>
    <w:rsid w:val="00435BE5"/>
    <w:rsid w:val="00464FD3"/>
    <w:rsid w:val="0048019C"/>
    <w:rsid w:val="00486A99"/>
    <w:rsid w:val="004E6C38"/>
    <w:rsid w:val="00526682"/>
    <w:rsid w:val="00562AE4"/>
    <w:rsid w:val="0056401D"/>
    <w:rsid w:val="005B1D9B"/>
    <w:rsid w:val="005C224F"/>
    <w:rsid w:val="006100CC"/>
    <w:rsid w:val="00644076"/>
    <w:rsid w:val="006631CF"/>
    <w:rsid w:val="00682036"/>
    <w:rsid w:val="006B2D0B"/>
    <w:rsid w:val="006B3B54"/>
    <w:rsid w:val="006B5B93"/>
    <w:rsid w:val="006D0869"/>
    <w:rsid w:val="006E6713"/>
    <w:rsid w:val="006F092E"/>
    <w:rsid w:val="00702319"/>
    <w:rsid w:val="007060D7"/>
    <w:rsid w:val="00710AAE"/>
    <w:rsid w:val="00726F36"/>
    <w:rsid w:val="00733BA6"/>
    <w:rsid w:val="00796B3E"/>
    <w:rsid w:val="007A25F4"/>
    <w:rsid w:val="007A6599"/>
    <w:rsid w:val="007D3B9D"/>
    <w:rsid w:val="007F52D6"/>
    <w:rsid w:val="0082040E"/>
    <w:rsid w:val="00845D3E"/>
    <w:rsid w:val="008A5F1B"/>
    <w:rsid w:val="008B7E17"/>
    <w:rsid w:val="008C3732"/>
    <w:rsid w:val="008E7615"/>
    <w:rsid w:val="008F44CD"/>
    <w:rsid w:val="00922A5B"/>
    <w:rsid w:val="009D0C12"/>
    <w:rsid w:val="009F5476"/>
    <w:rsid w:val="00A14E87"/>
    <w:rsid w:val="00A20C0E"/>
    <w:rsid w:val="00A30F55"/>
    <w:rsid w:val="00A354FF"/>
    <w:rsid w:val="00A527A5"/>
    <w:rsid w:val="00A57E12"/>
    <w:rsid w:val="00AA128C"/>
    <w:rsid w:val="00AB6637"/>
    <w:rsid w:val="00AE1995"/>
    <w:rsid w:val="00B34879"/>
    <w:rsid w:val="00B40BDF"/>
    <w:rsid w:val="00C07656"/>
    <w:rsid w:val="00C547F0"/>
    <w:rsid w:val="00C805EC"/>
    <w:rsid w:val="00C85B71"/>
    <w:rsid w:val="00CA33C6"/>
    <w:rsid w:val="00CE6FBA"/>
    <w:rsid w:val="00D37E01"/>
    <w:rsid w:val="00D54601"/>
    <w:rsid w:val="00DD3CD5"/>
    <w:rsid w:val="00DD497C"/>
    <w:rsid w:val="00DF4650"/>
    <w:rsid w:val="00E463C2"/>
    <w:rsid w:val="00EA00BF"/>
    <w:rsid w:val="00F10DF9"/>
    <w:rsid w:val="00F220FB"/>
    <w:rsid w:val="00F72F1B"/>
    <w:rsid w:val="00F756F8"/>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CharCharChar">
    <w:name w:val="Char Char Char"/>
    <w:basedOn w:val="Normal"/>
    <w:rsid w:val="00702319"/>
    <w:pPr>
      <w:spacing w:after="160" w:line="240" w:lineRule="exact"/>
    </w:pPr>
    <w:rPr>
      <w:rFonts w:ascii="Verdana" w:hAnsi="Verdana"/>
      <w:sz w:val="20"/>
      <w:szCs w:val="20"/>
      <w:lang w:val="en-US" w:eastAsia="en-US"/>
    </w:rPr>
  </w:style>
  <w:style w:type="character" w:customStyle="1" w:styleId="HeaderChar">
    <w:name w:val="Header Char"/>
    <w:link w:val="Header"/>
    <w:rsid w:val="00702319"/>
    <w:rPr>
      <w:sz w:val="24"/>
      <w:szCs w:val="24"/>
      <w:lang w:val="en-AU" w:eastAsia="en-AU" w:bidi="ar-SA"/>
    </w:rPr>
  </w:style>
  <w:style w:type="character" w:styleId="Hyperlink">
    <w:name w:val="Hyperlink"/>
    <w:rsid w:val="00CA33C6"/>
    <w:rPr>
      <w:color w:val="0000FF"/>
      <w:u w:val="single"/>
    </w:rPr>
  </w:style>
  <w:style w:type="character" w:styleId="FollowedHyperlink">
    <w:name w:val="FollowedHyperlink"/>
    <w:rsid w:val="00733BA6"/>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hildhood%20Development%20Strategy.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ewr.gov.au/EarlyChildhood/Policy_Agenda/Quality/Pages/EarlyYearsLearningFramework.asp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Agend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ttachments/RIS.pdf" TargetMode="External"/><Relationship Id="rId4" Type="http://schemas.openxmlformats.org/officeDocument/2006/relationships/webSettings" Target="webSettings.xml"/><Relationship Id="rId9" Type="http://schemas.openxmlformats.org/officeDocument/2006/relationships/hyperlink" Target="Attachments/Framework.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1651</Characters>
  <Application>Microsoft Office Word</Application>
  <DocSecurity>0</DocSecurity>
  <Lines>30</Lines>
  <Paragraphs>16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1939</CharactersWithSpaces>
  <SharedDoc>false</SharedDoc>
  <HyperlinkBase>https://www.cabinet.qld.gov.au/documents/2009/Jun/National Early Childhood Development Reform Agenda/</HyperlinkBase>
  <HLinks>
    <vt:vector size="30" baseType="variant">
      <vt:variant>
        <vt:i4>7602195</vt:i4>
      </vt:variant>
      <vt:variant>
        <vt:i4>12</vt:i4>
      </vt:variant>
      <vt:variant>
        <vt:i4>0</vt:i4>
      </vt:variant>
      <vt:variant>
        <vt:i4>5</vt:i4>
      </vt:variant>
      <vt:variant>
        <vt:lpwstr>\\premiers\dpc\CABSECCOM\Right to Information - Cabinet\ToBeProcessed\2009\Jun\National Early Childhood Development Reform Agenda\Attachments\Agenda.pdf</vt:lpwstr>
      </vt:variant>
      <vt:variant>
        <vt:lpwstr/>
      </vt:variant>
      <vt:variant>
        <vt:i4>6291575</vt:i4>
      </vt:variant>
      <vt:variant>
        <vt:i4>9</vt:i4>
      </vt:variant>
      <vt:variant>
        <vt:i4>0</vt:i4>
      </vt:variant>
      <vt:variant>
        <vt:i4>5</vt:i4>
      </vt:variant>
      <vt:variant>
        <vt:lpwstr>Attachments/RIS.pdf</vt:lpwstr>
      </vt:variant>
      <vt:variant>
        <vt:lpwstr/>
      </vt:variant>
      <vt:variant>
        <vt:i4>5898287</vt:i4>
      </vt:variant>
      <vt:variant>
        <vt:i4>6</vt:i4>
      </vt:variant>
      <vt:variant>
        <vt:i4>0</vt:i4>
      </vt:variant>
      <vt:variant>
        <vt:i4>5</vt:i4>
      </vt:variant>
      <vt:variant>
        <vt:lpwstr>\\premiers\dpc\CABSECCOM\Right to Information - Cabinet\ToBeProcessed\2009\Jun\National Early Childhood Development Reform Agenda\Attachments\Framework.pdf</vt:lpwstr>
      </vt:variant>
      <vt:variant>
        <vt:lpwstr/>
      </vt:variant>
      <vt:variant>
        <vt:i4>7995419</vt:i4>
      </vt:variant>
      <vt:variant>
        <vt:i4>3</vt:i4>
      </vt:variant>
      <vt:variant>
        <vt:i4>0</vt:i4>
      </vt:variant>
      <vt:variant>
        <vt:i4>5</vt:i4>
      </vt:variant>
      <vt:variant>
        <vt:lpwstr>\\premiers\dpc\CABSECCOM\Right to Information - Cabinet\ToBeProcessed\2009\Jun\National Early Childhood Development Reform Agenda\Attachments\Childhood Development Strategy.pdf</vt:lpwstr>
      </vt:variant>
      <vt:variant>
        <vt:lpwstr/>
      </vt:variant>
      <vt:variant>
        <vt:i4>4194427</vt:i4>
      </vt:variant>
      <vt:variant>
        <vt:i4>0</vt:i4>
      </vt:variant>
      <vt:variant>
        <vt:i4>0</vt:i4>
      </vt:variant>
      <vt:variant>
        <vt:i4>5</vt:i4>
      </vt:variant>
      <vt:variant>
        <vt:lpwstr>http://www.deewr.gov.au/EarlyChildhood/Policy_Agenda/Quality/Pages/EarlyYearsLearningFramework.aspx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COAG</cp:keywords>
  <dc:description/>
  <cp:lastModifiedBy/>
  <cp:revision>2</cp:revision>
  <cp:lastPrinted>2008-11-19T09:09:00Z</cp:lastPrinted>
  <dcterms:created xsi:type="dcterms:W3CDTF">2017-10-24T22:01:00Z</dcterms:created>
  <dcterms:modified xsi:type="dcterms:W3CDTF">2018-03-06T00:57:00Z</dcterms:modified>
  <cp:category>Children,Education</cp:category>
</cp:coreProperties>
</file>